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823" w:rsidRDefault="000F7823" w:rsidP="000F7823">
      <w:pPr>
        <w:spacing w:line="600" w:lineRule="exact"/>
        <w:jc w:val="distribute"/>
        <w:rPr>
          <w:rFonts w:ascii="方正小标宋简体" w:eastAsia="方正小标宋简体" w:hint="eastAsia"/>
          <w:sz w:val="44"/>
          <w:szCs w:val="44"/>
        </w:rPr>
      </w:pPr>
      <w:r>
        <w:rPr>
          <w:rFonts w:ascii="方正小标宋简体" w:eastAsia="方正小标宋简体" w:hint="eastAsia"/>
          <w:sz w:val="44"/>
          <w:szCs w:val="44"/>
        </w:rPr>
        <w:t>西藏自治区住房和城建建设厅</w:t>
      </w:r>
    </w:p>
    <w:p w:rsidR="000F7823" w:rsidRDefault="000F7823" w:rsidP="000F7823">
      <w:pPr>
        <w:spacing w:line="600" w:lineRule="exact"/>
        <w:jc w:val="distribute"/>
        <w:rPr>
          <w:rFonts w:ascii="方正小标宋简体" w:eastAsia="方正小标宋简体" w:hint="eastAsia"/>
          <w:sz w:val="44"/>
          <w:szCs w:val="44"/>
        </w:rPr>
      </w:pPr>
      <w:r>
        <w:rPr>
          <w:rFonts w:ascii="方正小标宋简体" w:eastAsia="方正小标宋简体" w:hint="eastAsia"/>
          <w:sz w:val="44"/>
          <w:szCs w:val="44"/>
        </w:rPr>
        <w:t>西藏自治区人力资源和社会保障厅</w:t>
      </w:r>
    </w:p>
    <w:p w:rsidR="000F7823" w:rsidRDefault="000F7823" w:rsidP="000F7823">
      <w:pPr>
        <w:spacing w:line="600" w:lineRule="exact"/>
        <w:jc w:val="distribute"/>
        <w:rPr>
          <w:rFonts w:ascii="方正小标宋简体" w:eastAsia="方正小标宋简体" w:hint="eastAsia"/>
          <w:sz w:val="44"/>
          <w:szCs w:val="44"/>
        </w:rPr>
      </w:pPr>
      <w:r>
        <w:rPr>
          <w:rFonts w:ascii="方正小标宋简体" w:eastAsia="方正小标宋简体" w:hint="eastAsia"/>
          <w:sz w:val="44"/>
          <w:szCs w:val="44"/>
        </w:rPr>
        <w:t>西藏自治区财政厅</w:t>
      </w:r>
    </w:p>
    <w:p w:rsidR="000F7823" w:rsidRDefault="000F7823" w:rsidP="00267843">
      <w:pPr>
        <w:spacing w:line="600" w:lineRule="exact"/>
        <w:jc w:val="center"/>
        <w:rPr>
          <w:rFonts w:ascii="方正小标宋简体" w:eastAsia="方正小标宋简体" w:hint="eastAsia"/>
          <w:sz w:val="44"/>
          <w:szCs w:val="44"/>
        </w:rPr>
      </w:pPr>
    </w:p>
    <w:p w:rsidR="000F7823" w:rsidRDefault="00267843" w:rsidP="00267843">
      <w:pPr>
        <w:spacing w:line="600" w:lineRule="exact"/>
        <w:jc w:val="center"/>
        <w:rPr>
          <w:rFonts w:ascii="方正小标宋简体" w:eastAsia="方正小标宋简体" w:hint="eastAsia"/>
          <w:sz w:val="44"/>
          <w:szCs w:val="44"/>
        </w:rPr>
      </w:pPr>
      <w:r w:rsidRPr="00267843">
        <w:rPr>
          <w:rFonts w:ascii="方正小标宋简体" w:eastAsia="方正小标宋简体" w:hint="eastAsia"/>
          <w:sz w:val="44"/>
          <w:szCs w:val="44"/>
        </w:rPr>
        <w:t>关于落实高校毕业生就业创业</w:t>
      </w:r>
    </w:p>
    <w:p w:rsidR="00267843" w:rsidRPr="00267843" w:rsidRDefault="00267843" w:rsidP="00267843">
      <w:pPr>
        <w:spacing w:line="600" w:lineRule="exact"/>
        <w:jc w:val="center"/>
        <w:rPr>
          <w:rFonts w:ascii="方正小标宋简体" w:eastAsia="方正小标宋简体" w:hint="eastAsia"/>
          <w:sz w:val="44"/>
          <w:szCs w:val="44"/>
        </w:rPr>
      </w:pPr>
      <w:r w:rsidRPr="00267843">
        <w:rPr>
          <w:rFonts w:ascii="方正小标宋简体" w:eastAsia="方正小标宋简体" w:hint="eastAsia"/>
          <w:sz w:val="44"/>
          <w:szCs w:val="44"/>
        </w:rPr>
        <w:t>住房保障政策的实施办法</w:t>
      </w:r>
    </w:p>
    <w:p w:rsidR="00267843" w:rsidRDefault="00267843" w:rsidP="00267843">
      <w:pPr>
        <w:jc w:val="center"/>
        <w:rPr>
          <w:rFonts w:ascii="仿宋_GB2312" w:eastAsia="仿宋_GB2312" w:hint="eastAsia"/>
          <w:sz w:val="32"/>
          <w:szCs w:val="32"/>
        </w:rPr>
      </w:pPr>
      <w:r>
        <w:rPr>
          <w:rFonts w:ascii="仿宋_GB2312" w:eastAsia="仿宋_GB2312" w:hint="eastAsia"/>
          <w:sz w:val="32"/>
          <w:szCs w:val="32"/>
        </w:rPr>
        <w:t>（</w:t>
      </w:r>
      <w:proofErr w:type="gramStart"/>
      <w:r>
        <w:rPr>
          <w:rFonts w:ascii="仿宋_GB2312" w:eastAsia="仿宋_GB2312" w:hint="eastAsia"/>
          <w:sz w:val="32"/>
          <w:szCs w:val="32"/>
        </w:rPr>
        <w:t>藏建住保</w:t>
      </w:r>
      <w:proofErr w:type="gramEnd"/>
      <w:r>
        <w:rPr>
          <w:rFonts w:ascii="仿宋_GB2312" w:eastAsia="仿宋_GB2312" w:hint="eastAsia"/>
          <w:sz w:val="32"/>
          <w:szCs w:val="32"/>
        </w:rPr>
        <w:t>〔2017</w:t>
      </w:r>
      <w:r w:rsidRPr="00267843">
        <w:rPr>
          <w:rFonts w:ascii="仿宋_GB2312" w:eastAsia="仿宋_GB2312" w:hint="eastAsia"/>
          <w:sz w:val="32"/>
          <w:szCs w:val="32"/>
        </w:rPr>
        <w:t>〕</w:t>
      </w:r>
      <w:r w:rsidRPr="00267843">
        <w:rPr>
          <w:rFonts w:ascii="仿宋_GB2312" w:eastAsia="仿宋_GB2312" w:hint="eastAsia"/>
          <w:sz w:val="32"/>
          <w:szCs w:val="32"/>
        </w:rPr>
        <w:t>262号</w:t>
      </w:r>
      <w:r>
        <w:rPr>
          <w:rFonts w:ascii="仿宋_GB2312" w:eastAsia="仿宋_GB2312" w:hint="eastAsia"/>
          <w:sz w:val="32"/>
          <w:szCs w:val="32"/>
        </w:rPr>
        <w:t>）</w:t>
      </w:r>
    </w:p>
    <w:p w:rsidR="00267843" w:rsidRDefault="00267843" w:rsidP="00267843">
      <w:pPr>
        <w:jc w:val="center"/>
        <w:rPr>
          <w:rFonts w:ascii="仿宋_GB2312" w:eastAsia="仿宋_GB2312" w:hint="eastAsia"/>
          <w:sz w:val="32"/>
          <w:szCs w:val="32"/>
        </w:rPr>
      </w:pPr>
    </w:p>
    <w:p w:rsidR="00267843" w:rsidRPr="00267843" w:rsidRDefault="00267843" w:rsidP="00267843">
      <w:pPr>
        <w:rPr>
          <w:rFonts w:ascii="仿宋_GB2312" w:eastAsia="仿宋_GB2312" w:hint="eastAsia"/>
          <w:sz w:val="32"/>
          <w:szCs w:val="32"/>
        </w:rPr>
      </w:pPr>
      <w:r w:rsidRPr="00267843">
        <w:rPr>
          <w:rFonts w:ascii="仿宋_GB2312" w:eastAsia="仿宋_GB2312" w:hint="eastAsia"/>
          <w:sz w:val="32"/>
          <w:szCs w:val="32"/>
        </w:rPr>
        <w:t>各地(市)住房城乡建设局、人力资源社会保障局、财政局</w:t>
      </w:r>
      <w:r>
        <w:rPr>
          <w:rFonts w:ascii="仿宋_GB2312" w:eastAsia="仿宋_GB2312" w:hint="eastAsia"/>
          <w:sz w:val="32"/>
          <w:szCs w:val="32"/>
        </w:rPr>
        <w:t>：</w:t>
      </w:r>
    </w:p>
    <w:p w:rsidR="00267843" w:rsidRPr="00267843" w:rsidRDefault="00267843" w:rsidP="00267843">
      <w:pPr>
        <w:ind w:firstLineChars="200" w:firstLine="640"/>
        <w:rPr>
          <w:rFonts w:ascii="仿宋_GB2312" w:eastAsia="仿宋_GB2312" w:hint="eastAsia"/>
          <w:sz w:val="32"/>
          <w:szCs w:val="32"/>
        </w:rPr>
      </w:pPr>
      <w:r w:rsidRPr="00267843">
        <w:rPr>
          <w:rFonts w:ascii="仿宋_GB2312" w:eastAsia="仿宋_GB2312" w:hint="eastAsia"/>
          <w:sz w:val="32"/>
          <w:szCs w:val="32"/>
        </w:rPr>
        <w:t>为贯彻落实《</w:t>
      </w:r>
      <w:bookmarkStart w:id="0" w:name="_GoBack"/>
      <w:bookmarkEnd w:id="0"/>
      <w:r w:rsidRPr="00267843">
        <w:rPr>
          <w:rFonts w:ascii="仿宋_GB2312" w:eastAsia="仿宋_GB2312" w:hint="eastAsia"/>
          <w:sz w:val="32"/>
          <w:szCs w:val="32"/>
        </w:rPr>
        <w:t>中共西藏自治区委员会</w:t>
      </w:r>
      <w:r>
        <w:rPr>
          <w:rFonts w:ascii="仿宋_GB2312" w:eastAsia="仿宋_GB2312" w:hint="eastAsia"/>
          <w:sz w:val="32"/>
          <w:szCs w:val="32"/>
        </w:rPr>
        <w:t xml:space="preserve"> </w:t>
      </w:r>
      <w:r w:rsidRPr="00267843">
        <w:rPr>
          <w:rFonts w:ascii="仿宋_GB2312" w:eastAsia="仿宋_GB2312" w:hint="eastAsia"/>
          <w:sz w:val="32"/>
          <w:szCs w:val="32"/>
        </w:rPr>
        <w:t>西藏自治区人民政府关于促进高校毕业生就业创业的若干意见》(</w:t>
      </w:r>
      <w:proofErr w:type="gramStart"/>
      <w:r w:rsidRPr="00267843">
        <w:rPr>
          <w:rFonts w:ascii="仿宋_GB2312" w:eastAsia="仿宋_GB2312" w:hint="eastAsia"/>
          <w:sz w:val="32"/>
          <w:szCs w:val="32"/>
        </w:rPr>
        <w:t>藏党发</w:t>
      </w:r>
      <w:proofErr w:type="gramEnd"/>
      <w:r>
        <w:rPr>
          <w:rFonts w:ascii="仿宋_GB2312" w:eastAsia="仿宋_GB2312" w:hint="eastAsia"/>
          <w:sz w:val="32"/>
          <w:szCs w:val="32"/>
        </w:rPr>
        <w:t>〔2017</w:t>
      </w:r>
      <w:r w:rsidRPr="00267843">
        <w:rPr>
          <w:rFonts w:ascii="仿宋_GB2312" w:eastAsia="仿宋_GB2312" w:hint="eastAsia"/>
          <w:sz w:val="32"/>
          <w:szCs w:val="32"/>
        </w:rPr>
        <w:t>〕</w:t>
      </w:r>
      <w:r>
        <w:rPr>
          <w:rFonts w:ascii="仿宋_GB2312" w:eastAsia="仿宋_GB2312" w:hint="eastAsia"/>
          <w:sz w:val="32"/>
          <w:szCs w:val="32"/>
        </w:rPr>
        <w:t>9</w:t>
      </w:r>
      <w:r w:rsidRPr="00267843">
        <w:rPr>
          <w:rFonts w:ascii="仿宋_GB2312" w:eastAsia="仿宋_GB2312" w:hint="eastAsia"/>
          <w:sz w:val="32"/>
          <w:szCs w:val="32"/>
        </w:rPr>
        <w:t>号)精神，切实加大高校毕业生就业创业住房保障扶持力度，促进高校毕业生就业创业，根据《关于印发〈中共西藏自治区委员会</w:t>
      </w:r>
      <w:r>
        <w:rPr>
          <w:rFonts w:ascii="仿宋_GB2312" w:eastAsia="仿宋_GB2312" w:hint="eastAsia"/>
          <w:sz w:val="32"/>
          <w:szCs w:val="32"/>
        </w:rPr>
        <w:t xml:space="preserve"> </w:t>
      </w:r>
      <w:r w:rsidRPr="00267843">
        <w:rPr>
          <w:rFonts w:ascii="仿宋_GB2312" w:eastAsia="仿宋_GB2312" w:hint="eastAsia"/>
          <w:sz w:val="32"/>
          <w:szCs w:val="32"/>
        </w:rPr>
        <w:t>西藏自治区人民政府关于促进高校毕业生就业创业的若干意见任务分工方案〉的通知》(</w:t>
      </w:r>
      <w:proofErr w:type="gramStart"/>
      <w:r w:rsidRPr="00267843">
        <w:rPr>
          <w:rFonts w:ascii="仿宋_GB2312" w:eastAsia="仿宋_GB2312" w:hint="eastAsia"/>
          <w:sz w:val="32"/>
          <w:szCs w:val="32"/>
        </w:rPr>
        <w:t>藏就业</w:t>
      </w:r>
      <w:proofErr w:type="gramEnd"/>
      <w:r w:rsidRPr="00267843">
        <w:rPr>
          <w:rFonts w:ascii="仿宋_GB2312" w:eastAsia="仿宋_GB2312" w:hint="eastAsia"/>
          <w:sz w:val="32"/>
          <w:szCs w:val="32"/>
        </w:rPr>
        <w:t>联席</w:t>
      </w:r>
      <w:r>
        <w:rPr>
          <w:rFonts w:ascii="仿宋_GB2312" w:eastAsia="仿宋_GB2312" w:hint="eastAsia"/>
          <w:sz w:val="32"/>
          <w:szCs w:val="32"/>
        </w:rPr>
        <w:t>〔2017</w:t>
      </w:r>
      <w:r w:rsidRPr="00267843">
        <w:rPr>
          <w:rFonts w:ascii="仿宋_GB2312" w:eastAsia="仿宋_GB2312" w:hint="eastAsia"/>
          <w:sz w:val="32"/>
          <w:szCs w:val="32"/>
        </w:rPr>
        <w:t>〕1号)要求，结合我区实际，制定如下具体实施办法。</w:t>
      </w:r>
    </w:p>
    <w:p w:rsidR="00267843" w:rsidRPr="00267843" w:rsidRDefault="00267843" w:rsidP="00267843">
      <w:pPr>
        <w:ind w:firstLineChars="200" w:firstLine="640"/>
        <w:rPr>
          <w:rFonts w:ascii="黑体" w:eastAsia="黑体" w:hAnsi="黑体" w:hint="eastAsia"/>
          <w:sz w:val="32"/>
          <w:szCs w:val="32"/>
        </w:rPr>
      </w:pPr>
      <w:r w:rsidRPr="00267843">
        <w:rPr>
          <w:rFonts w:ascii="黑体" w:eastAsia="黑体" w:hAnsi="黑体" w:hint="eastAsia"/>
          <w:sz w:val="32"/>
          <w:szCs w:val="32"/>
        </w:rPr>
        <w:t>一、主要政策</w:t>
      </w:r>
    </w:p>
    <w:p w:rsidR="00267843" w:rsidRPr="00267843" w:rsidRDefault="00267843" w:rsidP="00267843">
      <w:pPr>
        <w:ind w:firstLineChars="200" w:firstLine="640"/>
        <w:rPr>
          <w:rFonts w:ascii="仿宋_GB2312" w:eastAsia="仿宋_GB2312" w:hint="eastAsia"/>
          <w:sz w:val="32"/>
          <w:szCs w:val="32"/>
        </w:rPr>
      </w:pPr>
      <w:r w:rsidRPr="00267843">
        <w:rPr>
          <w:rFonts w:ascii="仿宋_GB2312" w:eastAsia="仿宋_GB2312" w:hint="eastAsia"/>
          <w:sz w:val="32"/>
          <w:szCs w:val="32"/>
        </w:rPr>
        <w:t>凡西藏籍全日制普通高校毕业生(含中职毕业生)在区内企业就业、区内自主创业，以及西藏生源全日制普通高校毕业生在区外企业就业的，按规定给予住房补贴、住房公积金补贴等方面的支持。</w:t>
      </w:r>
    </w:p>
    <w:p w:rsidR="00267843" w:rsidRPr="004265BB" w:rsidRDefault="00267843" w:rsidP="00267843">
      <w:pPr>
        <w:ind w:firstLineChars="200" w:firstLine="640"/>
        <w:rPr>
          <w:rFonts w:ascii="黑体" w:eastAsia="黑体" w:hAnsi="黑体" w:hint="eastAsia"/>
          <w:sz w:val="32"/>
          <w:szCs w:val="32"/>
        </w:rPr>
      </w:pPr>
      <w:r w:rsidRPr="004265BB">
        <w:rPr>
          <w:rFonts w:ascii="黑体" w:eastAsia="黑体" w:hAnsi="黑体" w:hint="eastAsia"/>
          <w:sz w:val="32"/>
          <w:szCs w:val="32"/>
        </w:rPr>
        <w:lastRenderedPageBreak/>
        <w:t>二、住房公积金</w:t>
      </w:r>
    </w:p>
    <w:p w:rsidR="00267843" w:rsidRPr="004265BB" w:rsidRDefault="00267843" w:rsidP="004265BB">
      <w:pPr>
        <w:ind w:firstLineChars="200" w:firstLine="643"/>
        <w:rPr>
          <w:rFonts w:ascii="仿宋_GB2312" w:eastAsia="仿宋_GB2312" w:hint="eastAsia"/>
          <w:b/>
          <w:sz w:val="32"/>
          <w:szCs w:val="32"/>
        </w:rPr>
      </w:pPr>
      <w:r w:rsidRPr="004265BB">
        <w:rPr>
          <w:rFonts w:ascii="仿宋_GB2312" w:eastAsia="仿宋_GB2312" w:hint="eastAsia"/>
          <w:b/>
          <w:sz w:val="32"/>
          <w:szCs w:val="32"/>
        </w:rPr>
        <w:t>(</w:t>
      </w:r>
      <w:proofErr w:type="gramStart"/>
      <w:r w:rsidRPr="004265BB">
        <w:rPr>
          <w:rFonts w:ascii="仿宋_GB2312" w:eastAsia="仿宋_GB2312" w:hint="eastAsia"/>
          <w:b/>
          <w:sz w:val="32"/>
          <w:szCs w:val="32"/>
        </w:rPr>
        <w:t>一</w:t>
      </w:r>
      <w:proofErr w:type="gramEnd"/>
      <w:r w:rsidRPr="004265BB">
        <w:rPr>
          <w:rFonts w:ascii="仿宋_GB2312" w:eastAsia="仿宋_GB2312" w:hint="eastAsia"/>
          <w:b/>
          <w:sz w:val="32"/>
          <w:szCs w:val="32"/>
        </w:rPr>
        <w:t>)范围条件</w:t>
      </w:r>
    </w:p>
    <w:p w:rsidR="00267843" w:rsidRPr="00267843" w:rsidRDefault="00267843" w:rsidP="00B6418F">
      <w:pPr>
        <w:ind w:firstLineChars="200" w:firstLine="640"/>
        <w:rPr>
          <w:rFonts w:ascii="仿宋_GB2312" w:eastAsia="仿宋_GB2312" w:hint="eastAsia"/>
          <w:sz w:val="32"/>
          <w:szCs w:val="32"/>
        </w:rPr>
      </w:pPr>
      <w:r w:rsidRPr="00267843">
        <w:rPr>
          <w:rFonts w:ascii="仿宋_GB2312" w:eastAsia="仿宋_GB2312" w:hint="eastAsia"/>
          <w:sz w:val="32"/>
          <w:szCs w:val="32"/>
        </w:rPr>
        <w:t>毕业5年内(含5年)西藏籍全日制普通高校毕业生(含中职毕业生)，在自治区行政区域内自主创业或返乡创业1年以上的，企业须在我区正式注册，并以注册当年开始计算补贴期限，按规定给予住房公积金补贴。</w:t>
      </w:r>
    </w:p>
    <w:p w:rsidR="00267843" w:rsidRPr="004265BB" w:rsidRDefault="00267843" w:rsidP="004265BB">
      <w:pPr>
        <w:ind w:firstLineChars="200" w:firstLine="643"/>
        <w:rPr>
          <w:rFonts w:ascii="仿宋_GB2312" w:eastAsia="仿宋_GB2312" w:hint="eastAsia"/>
          <w:b/>
          <w:sz w:val="32"/>
          <w:szCs w:val="32"/>
        </w:rPr>
      </w:pPr>
      <w:r w:rsidRPr="004265BB">
        <w:rPr>
          <w:rFonts w:ascii="仿宋_GB2312" w:eastAsia="仿宋_GB2312" w:hint="eastAsia"/>
          <w:b/>
          <w:sz w:val="32"/>
          <w:szCs w:val="32"/>
        </w:rPr>
        <w:t>(二)补贴年限</w:t>
      </w:r>
    </w:p>
    <w:p w:rsidR="00267843" w:rsidRPr="00267843" w:rsidRDefault="00267843" w:rsidP="00267843">
      <w:pPr>
        <w:ind w:firstLineChars="200" w:firstLine="640"/>
        <w:rPr>
          <w:rFonts w:ascii="仿宋_GB2312" w:eastAsia="仿宋_GB2312" w:hint="eastAsia"/>
          <w:sz w:val="32"/>
          <w:szCs w:val="32"/>
        </w:rPr>
      </w:pPr>
      <w:r w:rsidRPr="00267843">
        <w:rPr>
          <w:rFonts w:ascii="仿宋_GB2312" w:eastAsia="仿宋_GB2312" w:hint="eastAsia"/>
          <w:sz w:val="32"/>
          <w:szCs w:val="32"/>
        </w:rPr>
        <w:t>创办企业的，按企业为其缴纳的数额给予补贴。</w:t>
      </w:r>
    </w:p>
    <w:p w:rsidR="00267843" w:rsidRPr="00267843" w:rsidRDefault="00267843" w:rsidP="00267843">
      <w:pPr>
        <w:ind w:firstLineChars="200" w:firstLine="640"/>
        <w:rPr>
          <w:rFonts w:ascii="仿宋_GB2312" w:eastAsia="仿宋_GB2312" w:hint="eastAsia"/>
          <w:sz w:val="32"/>
          <w:szCs w:val="32"/>
        </w:rPr>
      </w:pPr>
      <w:r w:rsidRPr="00267843">
        <w:rPr>
          <w:rFonts w:ascii="仿宋_GB2312" w:eastAsia="仿宋_GB2312" w:hint="eastAsia"/>
          <w:sz w:val="32"/>
          <w:szCs w:val="32"/>
        </w:rPr>
        <w:t>创办个体经济，按其以个体身份缴纳的数额给予补贴。</w:t>
      </w:r>
    </w:p>
    <w:p w:rsidR="00267843" w:rsidRPr="00267843" w:rsidRDefault="00267843" w:rsidP="00267843">
      <w:pPr>
        <w:ind w:firstLineChars="200" w:firstLine="640"/>
        <w:rPr>
          <w:rFonts w:ascii="仿宋_GB2312" w:eastAsia="仿宋_GB2312" w:hint="eastAsia"/>
          <w:sz w:val="32"/>
          <w:szCs w:val="32"/>
        </w:rPr>
      </w:pPr>
      <w:r w:rsidRPr="00267843">
        <w:rPr>
          <w:rFonts w:ascii="仿宋_GB2312" w:eastAsia="仿宋_GB2312" w:hint="eastAsia"/>
          <w:sz w:val="32"/>
          <w:szCs w:val="32"/>
        </w:rPr>
        <w:t>补贴时间10年，其中1-5年期间给予100%补贴，6-8年期间给予50%补贴，9-10年期间给予30%补贴。</w:t>
      </w:r>
    </w:p>
    <w:p w:rsidR="00267843" w:rsidRPr="00267843" w:rsidRDefault="00267843" w:rsidP="00B6418F">
      <w:pPr>
        <w:ind w:firstLineChars="200" w:firstLine="640"/>
        <w:rPr>
          <w:rFonts w:ascii="仿宋_GB2312" w:eastAsia="仿宋_GB2312" w:hint="eastAsia"/>
          <w:sz w:val="32"/>
          <w:szCs w:val="32"/>
        </w:rPr>
      </w:pPr>
      <w:r w:rsidRPr="00267843">
        <w:rPr>
          <w:rFonts w:ascii="仿宋_GB2312" w:eastAsia="仿宋_GB2312" w:hint="eastAsia"/>
          <w:sz w:val="32"/>
          <w:szCs w:val="32"/>
        </w:rPr>
        <w:t>期间，若因各种原因暂时难以缴存的，创业者需向当地人</w:t>
      </w:r>
      <w:proofErr w:type="gramStart"/>
      <w:r w:rsidRPr="00267843">
        <w:rPr>
          <w:rFonts w:ascii="仿宋_GB2312" w:eastAsia="仿宋_GB2312" w:hint="eastAsia"/>
          <w:sz w:val="32"/>
          <w:szCs w:val="32"/>
        </w:rPr>
        <w:t>社部门</w:t>
      </w:r>
      <w:proofErr w:type="gramEnd"/>
      <w:r w:rsidRPr="00267843">
        <w:rPr>
          <w:rFonts w:ascii="仿宋_GB2312" w:eastAsia="仿宋_GB2312" w:hint="eastAsia"/>
          <w:sz w:val="32"/>
          <w:szCs w:val="32"/>
        </w:rPr>
        <w:t>和住</w:t>
      </w:r>
      <w:proofErr w:type="gramStart"/>
      <w:r w:rsidRPr="00267843">
        <w:rPr>
          <w:rFonts w:ascii="仿宋_GB2312" w:eastAsia="仿宋_GB2312" w:hint="eastAsia"/>
          <w:sz w:val="32"/>
          <w:szCs w:val="32"/>
        </w:rPr>
        <w:t>建部门</w:t>
      </w:r>
      <w:proofErr w:type="gramEnd"/>
      <w:r w:rsidRPr="00267843">
        <w:rPr>
          <w:rFonts w:ascii="仿宋_GB2312" w:eastAsia="仿宋_GB2312" w:hint="eastAsia"/>
          <w:sz w:val="32"/>
          <w:szCs w:val="32"/>
        </w:rPr>
        <w:t>(住房资金管理中心)进行申请，</w:t>
      </w:r>
      <w:proofErr w:type="gramStart"/>
      <w:r w:rsidRPr="00267843">
        <w:rPr>
          <w:rFonts w:ascii="仿宋_GB2312" w:eastAsia="仿宋_GB2312" w:hint="eastAsia"/>
          <w:sz w:val="32"/>
          <w:szCs w:val="32"/>
        </w:rPr>
        <w:t>待同意</w:t>
      </w:r>
      <w:proofErr w:type="gramEnd"/>
      <w:r w:rsidRPr="00267843">
        <w:rPr>
          <w:rFonts w:ascii="仿宋_GB2312" w:eastAsia="仿宋_GB2312" w:hint="eastAsia"/>
          <w:sz w:val="32"/>
          <w:szCs w:val="32"/>
        </w:rPr>
        <w:t>后方可缓缴，中断期间不予补贴；未经同意中断缴存的创业者，对中断后续交的不予补贴。自主创业超过2年未建立公积金账户的，未建账期间不予补贴。</w:t>
      </w:r>
    </w:p>
    <w:p w:rsidR="00267843" w:rsidRPr="00267843" w:rsidRDefault="00267843" w:rsidP="00267843">
      <w:pPr>
        <w:ind w:firstLineChars="200" w:firstLine="640"/>
        <w:rPr>
          <w:rFonts w:ascii="仿宋_GB2312" w:eastAsia="仿宋_GB2312" w:hint="eastAsia"/>
          <w:sz w:val="32"/>
          <w:szCs w:val="32"/>
        </w:rPr>
      </w:pPr>
      <w:r w:rsidRPr="00267843">
        <w:rPr>
          <w:rFonts w:ascii="仿宋_GB2312" w:eastAsia="仿宋_GB2312" w:hint="eastAsia"/>
          <w:sz w:val="32"/>
          <w:szCs w:val="32"/>
        </w:rPr>
        <w:t>2017年1月1日后创业的高校毕业生可按本办法规定享受相应的住房公积金补贴，2017年1月1日前</w:t>
      </w:r>
      <w:proofErr w:type="gramStart"/>
      <w:r w:rsidRPr="00267843">
        <w:rPr>
          <w:rFonts w:ascii="仿宋_GB2312" w:eastAsia="仿宋_GB2312" w:hint="eastAsia"/>
          <w:sz w:val="32"/>
          <w:szCs w:val="32"/>
        </w:rPr>
        <w:t>已创业</w:t>
      </w:r>
      <w:proofErr w:type="gramEnd"/>
      <w:r w:rsidRPr="00267843">
        <w:rPr>
          <w:rFonts w:ascii="仿宋_GB2312" w:eastAsia="仿宋_GB2312" w:hint="eastAsia"/>
          <w:sz w:val="32"/>
          <w:szCs w:val="32"/>
        </w:rPr>
        <w:t>的高校毕业生，住房公积金补贴申请年限与2017年1月1日前的创业年限一并计算，合计不超过10年，并</w:t>
      </w:r>
      <w:proofErr w:type="gramStart"/>
      <w:r w:rsidRPr="00267843">
        <w:rPr>
          <w:rFonts w:ascii="仿宋_GB2312" w:eastAsia="仿宋_GB2312" w:hint="eastAsia"/>
          <w:sz w:val="32"/>
          <w:szCs w:val="32"/>
        </w:rPr>
        <w:t>按创业</w:t>
      </w:r>
      <w:proofErr w:type="gramEnd"/>
      <w:r w:rsidRPr="00267843">
        <w:rPr>
          <w:rFonts w:ascii="仿宋_GB2312" w:eastAsia="仿宋_GB2312" w:hint="eastAsia"/>
          <w:sz w:val="32"/>
          <w:szCs w:val="32"/>
        </w:rPr>
        <w:t>相应期限计算住房公积金补贴标准。</w:t>
      </w:r>
    </w:p>
    <w:p w:rsidR="00267843" w:rsidRPr="004265BB" w:rsidRDefault="00267843" w:rsidP="004265BB">
      <w:pPr>
        <w:ind w:firstLineChars="200" w:firstLine="643"/>
        <w:rPr>
          <w:rFonts w:ascii="仿宋_GB2312" w:eastAsia="仿宋_GB2312" w:hint="eastAsia"/>
          <w:b/>
          <w:sz w:val="32"/>
          <w:szCs w:val="32"/>
        </w:rPr>
      </w:pPr>
      <w:r w:rsidRPr="004265BB">
        <w:rPr>
          <w:rFonts w:ascii="仿宋_GB2312" w:eastAsia="仿宋_GB2312" w:hint="eastAsia"/>
          <w:b/>
          <w:sz w:val="32"/>
          <w:szCs w:val="32"/>
        </w:rPr>
        <w:t>(三)补贴标准</w:t>
      </w:r>
    </w:p>
    <w:p w:rsidR="00267843" w:rsidRPr="00267843" w:rsidRDefault="00267843" w:rsidP="00267843">
      <w:pPr>
        <w:ind w:firstLineChars="200" w:firstLine="640"/>
        <w:rPr>
          <w:rFonts w:ascii="仿宋_GB2312" w:eastAsia="仿宋_GB2312" w:hint="eastAsia"/>
          <w:sz w:val="32"/>
          <w:szCs w:val="32"/>
        </w:rPr>
      </w:pPr>
      <w:r w:rsidRPr="00267843">
        <w:rPr>
          <w:rFonts w:ascii="仿宋_GB2312" w:eastAsia="仿宋_GB2312" w:hint="eastAsia"/>
          <w:sz w:val="32"/>
          <w:szCs w:val="32"/>
        </w:rPr>
        <w:lastRenderedPageBreak/>
        <w:t>创业者住房公积金单位(企业或个人)缴纳的数额，每年核定一次，缴存额确定后一年内不再变动；住房公积金缴存比例(单位缴存比例)按照不应低于5%，不得高于12%的规定执行；住房公积金最高缴存基数不应超过职工工作地所在设区城市统计部门公布的上一年度职工月平均工资的3倍。</w:t>
      </w:r>
    </w:p>
    <w:p w:rsidR="00267843" w:rsidRPr="004265BB" w:rsidRDefault="00267843" w:rsidP="004265BB">
      <w:pPr>
        <w:ind w:firstLineChars="200" w:firstLine="643"/>
        <w:rPr>
          <w:rFonts w:ascii="仿宋_GB2312" w:eastAsia="仿宋_GB2312" w:hint="eastAsia"/>
          <w:b/>
          <w:sz w:val="32"/>
          <w:szCs w:val="32"/>
        </w:rPr>
      </w:pPr>
      <w:r w:rsidRPr="004265BB">
        <w:rPr>
          <w:rFonts w:ascii="仿宋_GB2312" w:eastAsia="仿宋_GB2312" w:hint="eastAsia"/>
          <w:b/>
          <w:sz w:val="32"/>
          <w:szCs w:val="32"/>
        </w:rPr>
        <w:t>(四)中请部门</w:t>
      </w:r>
    </w:p>
    <w:p w:rsidR="00267843" w:rsidRPr="00267843" w:rsidRDefault="00267843" w:rsidP="00267843">
      <w:pPr>
        <w:ind w:firstLineChars="200" w:firstLine="640"/>
        <w:rPr>
          <w:rFonts w:ascii="仿宋_GB2312" w:eastAsia="仿宋_GB2312" w:hint="eastAsia"/>
          <w:sz w:val="32"/>
          <w:szCs w:val="32"/>
        </w:rPr>
      </w:pPr>
      <w:r w:rsidRPr="00267843">
        <w:rPr>
          <w:rFonts w:ascii="仿宋_GB2312" w:eastAsia="仿宋_GB2312" w:hint="eastAsia"/>
          <w:sz w:val="32"/>
          <w:szCs w:val="32"/>
        </w:rPr>
        <w:t>1.营业执照登记机关为自治区工商局的，在自治区</w:t>
      </w:r>
      <w:proofErr w:type="gramStart"/>
      <w:r w:rsidRPr="00267843">
        <w:rPr>
          <w:rFonts w:ascii="仿宋_GB2312" w:eastAsia="仿宋_GB2312" w:hint="eastAsia"/>
          <w:sz w:val="32"/>
          <w:szCs w:val="32"/>
        </w:rPr>
        <w:t>人社部门</w:t>
      </w:r>
      <w:proofErr w:type="gramEnd"/>
      <w:r w:rsidRPr="00267843">
        <w:rPr>
          <w:rFonts w:ascii="仿宋_GB2312" w:eastAsia="仿宋_GB2312" w:hint="eastAsia"/>
          <w:sz w:val="32"/>
          <w:szCs w:val="32"/>
        </w:rPr>
        <w:t>(劳动就业服务局)和自治区住</w:t>
      </w:r>
      <w:proofErr w:type="gramStart"/>
      <w:r w:rsidRPr="00267843">
        <w:rPr>
          <w:rFonts w:ascii="仿宋_GB2312" w:eastAsia="仿宋_GB2312" w:hint="eastAsia"/>
          <w:sz w:val="32"/>
          <w:szCs w:val="32"/>
        </w:rPr>
        <w:t>建部门</w:t>
      </w:r>
      <w:proofErr w:type="gramEnd"/>
      <w:r w:rsidRPr="00267843">
        <w:rPr>
          <w:rFonts w:ascii="仿宋_GB2312" w:eastAsia="仿宋_GB2312" w:hint="eastAsia"/>
          <w:sz w:val="32"/>
          <w:szCs w:val="32"/>
        </w:rPr>
        <w:t>(住房资金管理中心)申请办理。</w:t>
      </w:r>
    </w:p>
    <w:p w:rsidR="00267843" w:rsidRPr="00267843" w:rsidRDefault="00267843" w:rsidP="00267843">
      <w:pPr>
        <w:ind w:firstLineChars="200" w:firstLine="640"/>
        <w:rPr>
          <w:rFonts w:ascii="仿宋_GB2312" w:eastAsia="仿宋_GB2312" w:hint="eastAsia"/>
          <w:sz w:val="32"/>
          <w:szCs w:val="32"/>
        </w:rPr>
      </w:pPr>
      <w:r w:rsidRPr="00267843">
        <w:rPr>
          <w:rFonts w:ascii="仿宋_GB2312" w:eastAsia="仿宋_GB2312" w:hint="eastAsia"/>
          <w:sz w:val="32"/>
          <w:szCs w:val="32"/>
        </w:rPr>
        <w:t>2.营业执照登记机关为地市工商局的，在登记所在地市</w:t>
      </w:r>
      <w:proofErr w:type="gramStart"/>
      <w:r w:rsidRPr="00267843">
        <w:rPr>
          <w:rFonts w:ascii="仿宋_GB2312" w:eastAsia="仿宋_GB2312" w:hint="eastAsia"/>
          <w:sz w:val="32"/>
          <w:szCs w:val="32"/>
        </w:rPr>
        <w:t>人社部门</w:t>
      </w:r>
      <w:proofErr w:type="gramEnd"/>
      <w:r w:rsidRPr="00267843">
        <w:rPr>
          <w:rFonts w:ascii="仿宋_GB2312" w:eastAsia="仿宋_GB2312" w:hint="eastAsia"/>
          <w:sz w:val="32"/>
          <w:szCs w:val="32"/>
        </w:rPr>
        <w:t>和住</w:t>
      </w:r>
      <w:proofErr w:type="gramStart"/>
      <w:r w:rsidRPr="00267843">
        <w:rPr>
          <w:rFonts w:ascii="仿宋_GB2312" w:eastAsia="仿宋_GB2312" w:hint="eastAsia"/>
          <w:sz w:val="32"/>
          <w:szCs w:val="32"/>
        </w:rPr>
        <w:t>建部门</w:t>
      </w:r>
      <w:proofErr w:type="gramEnd"/>
      <w:r w:rsidRPr="00267843">
        <w:rPr>
          <w:rFonts w:ascii="仿宋_GB2312" w:eastAsia="仿宋_GB2312" w:hint="eastAsia"/>
          <w:sz w:val="32"/>
          <w:szCs w:val="32"/>
        </w:rPr>
        <w:t>(住房资金管理中心)办理。</w:t>
      </w:r>
    </w:p>
    <w:p w:rsidR="00267843" w:rsidRPr="00267843" w:rsidRDefault="00267843" w:rsidP="00267843">
      <w:pPr>
        <w:ind w:firstLineChars="200" w:firstLine="640"/>
        <w:rPr>
          <w:rFonts w:ascii="仿宋_GB2312" w:eastAsia="仿宋_GB2312" w:hint="eastAsia"/>
          <w:sz w:val="32"/>
          <w:szCs w:val="32"/>
        </w:rPr>
      </w:pPr>
      <w:r w:rsidRPr="00267843">
        <w:rPr>
          <w:rFonts w:ascii="仿宋_GB2312" w:eastAsia="仿宋_GB2312" w:hint="eastAsia"/>
          <w:sz w:val="32"/>
          <w:szCs w:val="32"/>
        </w:rPr>
        <w:t>3.营业执照登记机关为县(区)工商局(工商分局)的，在登记所在地县(区)</w:t>
      </w:r>
      <w:proofErr w:type="gramStart"/>
      <w:r w:rsidRPr="00267843">
        <w:rPr>
          <w:rFonts w:ascii="仿宋_GB2312" w:eastAsia="仿宋_GB2312" w:hint="eastAsia"/>
          <w:sz w:val="32"/>
          <w:szCs w:val="32"/>
        </w:rPr>
        <w:t>人社部门</w:t>
      </w:r>
      <w:proofErr w:type="gramEnd"/>
      <w:r w:rsidRPr="00267843">
        <w:rPr>
          <w:rFonts w:ascii="仿宋_GB2312" w:eastAsia="仿宋_GB2312" w:hint="eastAsia"/>
          <w:sz w:val="32"/>
          <w:szCs w:val="32"/>
        </w:rPr>
        <w:t>和住</w:t>
      </w:r>
      <w:proofErr w:type="gramStart"/>
      <w:r w:rsidRPr="00267843">
        <w:rPr>
          <w:rFonts w:ascii="仿宋_GB2312" w:eastAsia="仿宋_GB2312" w:hint="eastAsia"/>
          <w:sz w:val="32"/>
          <w:szCs w:val="32"/>
        </w:rPr>
        <w:t>建部门</w:t>
      </w:r>
      <w:proofErr w:type="gramEnd"/>
      <w:r w:rsidRPr="00267843">
        <w:rPr>
          <w:rFonts w:ascii="仿宋_GB2312" w:eastAsia="仿宋_GB2312" w:hint="eastAsia"/>
          <w:sz w:val="32"/>
          <w:szCs w:val="32"/>
        </w:rPr>
        <w:t>(住房资金管理中心</w:t>
      </w:r>
      <w:r>
        <w:rPr>
          <w:rFonts w:ascii="仿宋_GB2312" w:eastAsia="仿宋_GB2312" w:hint="eastAsia"/>
          <w:sz w:val="32"/>
          <w:szCs w:val="32"/>
        </w:rPr>
        <w:t>)</w:t>
      </w:r>
      <w:r w:rsidR="00B6418F">
        <w:rPr>
          <w:rFonts w:ascii="仿宋_GB2312" w:eastAsia="仿宋_GB2312" w:hint="eastAsia"/>
          <w:sz w:val="32"/>
          <w:szCs w:val="32"/>
        </w:rPr>
        <w:t>办理。</w:t>
      </w:r>
    </w:p>
    <w:p w:rsidR="00267843" w:rsidRPr="004265BB" w:rsidRDefault="00267843" w:rsidP="004265BB">
      <w:pPr>
        <w:ind w:firstLineChars="200" w:firstLine="643"/>
        <w:rPr>
          <w:rFonts w:ascii="仿宋_GB2312" w:eastAsia="仿宋_GB2312" w:hint="eastAsia"/>
          <w:b/>
          <w:sz w:val="32"/>
          <w:szCs w:val="32"/>
        </w:rPr>
      </w:pPr>
      <w:r w:rsidRPr="004265BB">
        <w:rPr>
          <w:rFonts w:ascii="仿宋_GB2312" w:eastAsia="仿宋_GB2312" w:hint="eastAsia"/>
          <w:b/>
          <w:sz w:val="32"/>
          <w:szCs w:val="32"/>
        </w:rPr>
        <w:t>(五)申请流程</w:t>
      </w:r>
    </w:p>
    <w:p w:rsidR="00267843" w:rsidRPr="00267843" w:rsidRDefault="00267843" w:rsidP="00267843">
      <w:pPr>
        <w:ind w:firstLineChars="200" w:firstLine="640"/>
        <w:rPr>
          <w:rFonts w:ascii="仿宋_GB2312" w:eastAsia="仿宋_GB2312" w:hint="eastAsia"/>
          <w:sz w:val="32"/>
          <w:szCs w:val="32"/>
        </w:rPr>
      </w:pPr>
      <w:r w:rsidRPr="00267843">
        <w:rPr>
          <w:rFonts w:ascii="仿宋_GB2312" w:eastAsia="仿宋_GB2312" w:hint="eastAsia"/>
          <w:sz w:val="32"/>
          <w:szCs w:val="32"/>
        </w:rPr>
        <w:t>住房公积金实行先缴后补的办法，按照属地原则，创业者向当地人</w:t>
      </w:r>
      <w:proofErr w:type="gramStart"/>
      <w:r w:rsidRPr="00267843">
        <w:rPr>
          <w:rFonts w:ascii="仿宋_GB2312" w:eastAsia="仿宋_GB2312" w:hint="eastAsia"/>
          <w:sz w:val="32"/>
          <w:szCs w:val="32"/>
        </w:rPr>
        <w:t>社部门</w:t>
      </w:r>
      <w:proofErr w:type="gramEnd"/>
      <w:r w:rsidRPr="00267843">
        <w:rPr>
          <w:rFonts w:ascii="仿宋_GB2312" w:eastAsia="仿宋_GB2312" w:hint="eastAsia"/>
          <w:sz w:val="32"/>
          <w:szCs w:val="32"/>
        </w:rPr>
        <w:t>提出申请，由</w:t>
      </w:r>
      <w:proofErr w:type="gramStart"/>
      <w:r w:rsidRPr="00267843">
        <w:rPr>
          <w:rFonts w:ascii="仿宋_GB2312" w:eastAsia="仿宋_GB2312" w:hint="eastAsia"/>
          <w:sz w:val="32"/>
          <w:szCs w:val="32"/>
        </w:rPr>
        <w:t>人社部门</w:t>
      </w:r>
      <w:proofErr w:type="gramEnd"/>
      <w:r w:rsidRPr="00267843">
        <w:rPr>
          <w:rFonts w:ascii="仿宋_GB2312" w:eastAsia="仿宋_GB2312" w:hint="eastAsia"/>
          <w:sz w:val="32"/>
          <w:szCs w:val="32"/>
        </w:rPr>
        <w:t>对享受住房公积金的单位(企业或个人)是否属于补贴对象进行审定，</w:t>
      </w:r>
      <w:proofErr w:type="gramStart"/>
      <w:r w:rsidRPr="00267843">
        <w:rPr>
          <w:rFonts w:ascii="仿宋_GB2312" w:eastAsia="仿宋_GB2312" w:hint="eastAsia"/>
          <w:sz w:val="32"/>
          <w:szCs w:val="32"/>
        </w:rPr>
        <w:t>由住建部门</w:t>
      </w:r>
      <w:proofErr w:type="gramEnd"/>
      <w:r w:rsidRPr="00267843">
        <w:rPr>
          <w:rFonts w:ascii="仿宋_GB2312" w:eastAsia="仿宋_GB2312" w:hint="eastAsia"/>
          <w:sz w:val="32"/>
          <w:szCs w:val="32"/>
        </w:rPr>
        <w:t>(住房资金管理中心)对住房公积金缴存基数、缴存比例等是否符合我区相关政策进行审定，同时，为符合条件的创业者建立住房公积金个人账户；当地财政部门按照人社部门和住</w:t>
      </w:r>
      <w:proofErr w:type="gramStart"/>
      <w:r w:rsidRPr="00267843">
        <w:rPr>
          <w:rFonts w:ascii="仿宋_GB2312" w:eastAsia="仿宋_GB2312" w:hint="eastAsia"/>
          <w:sz w:val="32"/>
          <w:szCs w:val="32"/>
        </w:rPr>
        <w:t>建部门</w:t>
      </w:r>
      <w:proofErr w:type="gramEnd"/>
      <w:r w:rsidRPr="00267843">
        <w:rPr>
          <w:rFonts w:ascii="仿宋_GB2312" w:eastAsia="仿宋_GB2312" w:hint="eastAsia"/>
          <w:sz w:val="32"/>
          <w:szCs w:val="32"/>
        </w:rPr>
        <w:t>(住房资金管理中心)出具的审核资料，将上年度住</w:t>
      </w:r>
      <w:r w:rsidRPr="00267843">
        <w:rPr>
          <w:rFonts w:ascii="仿宋_GB2312" w:eastAsia="仿宋_GB2312" w:hint="eastAsia"/>
          <w:sz w:val="32"/>
          <w:szCs w:val="32"/>
        </w:rPr>
        <w:lastRenderedPageBreak/>
        <w:t>房公积金补贴资金一次性拨付给住房资金管理中心，再由住房资金管理中心支付到创业者个人账户。</w:t>
      </w:r>
    </w:p>
    <w:p w:rsidR="00267843" w:rsidRPr="004265BB" w:rsidRDefault="00267843" w:rsidP="004265BB">
      <w:pPr>
        <w:ind w:firstLineChars="200" w:firstLine="643"/>
        <w:rPr>
          <w:rFonts w:ascii="仿宋_GB2312" w:eastAsia="仿宋_GB2312" w:hint="eastAsia"/>
          <w:b/>
          <w:sz w:val="32"/>
          <w:szCs w:val="32"/>
        </w:rPr>
      </w:pPr>
      <w:r w:rsidRPr="004265BB">
        <w:rPr>
          <w:rFonts w:ascii="仿宋_GB2312" w:eastAsia="仿宋_GB2312" w:hint="eastAsia"/>
          <w:b/>
          <w:sz w:val="32"/>
          <w:szCs w:val="32"/>
        </w:rPr>
        <w:t>(六)所需材料</w:t>
      </w:r>
    </w:p>
    <w:p w:rsidR="00267843" w:rsidRPr="00267843" w:rsidRDefault="00267843" w:rsidP="004265BB">
      <w:pPr>
        <w:ind w:firstLineChars="200" w:firstLine="640"/>
        <w:rPr>
          <w:rFonts w:ascii="仿宋_GB2312" w:eastAsia="仿宋_GB2312" w:hint="eastAsia"/>
          <w:sz w:val="32"/>
          <w:szCs w:val="32"/>
        </w:rPr>
      </w:pPr>
      <w:r w:rsidRPr="00267843">
        <w:rPr>
          <w:rFonts w:ascii="仿宋_GB2312" w:eastAsia="仿宋_GB2312" w:hint="eastAsia"/>
          <w:sz w:val="32"/>
          <w:szCs w:val="32"/>
        </w:rPr>
        <w:t>申请人每年7月份前，携带以下材料到相应部门申请上年度住房公积金补贴</w:t>
      </w:r>
    </w:p>
    <w:p w:rsidR="00267843" w:rsidRPr="00267843" w:rsidRDefault="00267843" w:rsidP="00267843">
      <w:pPr>
        <w:ind w:firstLineChars="200" w:firstLine="640"/>
        <w:rPr>
          <w:rFonts w:ascii="仿宋_GB2312" w:eastAsia="仿宋_GB2312" w:hint="eastAsia"/>
          <w:sz w:val="32"/>
          <w:szCs w:val="32"/>
        </w:rPr>
      </w:pPr>
      <w:r w:rsidRPr="00267843">
        <w:rPr>
          <w:rFonts w:ascii="仿宋_GB2312" w:eastAsia="仿宋_GB2312" w:hint="eastAsia"/>
          <w:sz w:val="32"/>
          <w:szCs w:val="32"/>
        </w:rPr>
        <w:t>1.《西藏自治区高校毕业生住房公积金补贴申请表》</w:t>
      </w:r>
      <w:r w:rsidR="00E408FD">
        <w:rPr>
          <w:rFonts w:ascii="仿宋_GB2312" w:eastAsia="仿宋_GB2312" w:hint="eastAsia"/>
          <w:sz w:val="32"/>
          <w:szCs w:val="32"/>
        </w:rPr>
        <w:t>；</w:t>
      </w:r>
    </w:p>
    <w:p w:rsidR="00267843" w:rsidRPr="00267843" w:rsidRDefault="00267843" w:rsidP="00267843">
      <w:pPr>
        <w:ind w:firstLineChars="200" w:firstLine="640"/>
        <w:rPr>
          <w:rFonts w:ascii="仿宋_GB2312" w:eastAsia="仿宋_GB2312" w:hint="eastAsia"/>
          <w:sz w:val="32"/>
          <w:szCs w:val="32"/>
        </w:rPr>
      </w:pPr>
      <w:r w:rsidRPr="00267843">
        <w:rPr>
          <w:rFonts w:ascii="仿宋_GB2312" w:eastAsia="仿宋_GB2312" w:hint="eastAsia"/>
          <w:sz w:val="32"/>
          <w:szCs w:val="32"/>
        </w:rPr>
        <w:t>2.本人身份证原件及</w:t>
      </w:r>
      <w:r w:rsidR="00E408FD">
        <w:rPr>
          <w:rFonts w:ascii="仿宋_GB2312" w:eastAsia="仿宋_GB2312" w:hint="eastAsia"/>
          <w:sz w:val="32"/>
          <w:szCs w:val="32"/>
        </w:rPr>
        <w:t>复印件；</w:t>
      </w:r>
    </w:p>
    <w:p w:rsidR="00267843" w:rsidRPr="00267843" w:rsidRDefault="00267843" w:rsidP="00267843">
      <w:pPr>
        <w:ind w:firstLineChars="200" w:firstLine="640"/>
        <w:rPr>
          <w:rFonts w:ascii="仿宋_GB2312" w:eastAsia="仿宋_GB2312" w:hint="eastAsia"/>
          <w:sz w:val="32"/>
          <w:szCs w:val="32"/>
        </w:rPr>
      </w:pPr>
      <w:r w:rsidRPr="00267843">
        <w:rPr>
          <w:rFonts w:ascii="仿宋_GB2312" w:eastAsia="仿宋_GB2312" w:hint="eastAsia"/>
          <w:sz w:val="32"/>
          <w:szCs w:val="32"/>
        </w:rPr>
        <w:t>3.本人户口本原件及</w:t>
      </w:r>
      <w:r w:rsidR="00E408FD">
        <w:rPr>
          <w:rFonts w:ascii="仿宋_GB2312" w:eastAsia="仿宋_GB2312" w:hint="eastAsia"/>
          <w:sz w:val="32"/>
          <w:szCs w:val="32"/>
        </w:rPr>
        <w:t>复印件</w:t>
      </w:r>
      <w:r w:rsidR="00E408FD">
        <w:rPr>
          <w:rFonts w:ascii="仿宋_GB2312" w:eastAsia="仿宋_GB2312" w:hint="eastAsia"/>
          <w:sz w:val="32"/>
          <w:szCs w:val="32"/>
        </w:rPr>
        <w:t>；</w:t>
      </w:r>
    </w:p>
    <w:p w:rsidR="00267843" w:rsidRPr="00267843" w:rsidRDefault="00267843" w:rsidP="00267843">
      <w:pPr>
        <w:ind w:firstLineChars="200" w:firstLine="640"/>
        <w:rPr>
          <w:rFonts w:ascii="仿宋_GB2312" w:eastAsia="仿宋_GB2312" w:hint="eastAsia"/>
          <w:sz w:val="32"/>
          <w:szCs w:val="32"/>
        </w:rPr>
      </w:pPr>
      <w:r w:rsidRPr="00267843">
        <w:rPr>
          <w:rFonts w:ascii="仿宋_GB2312" w:eastAsia="仿宋_GB2312" w:hint="eastAsia"/>
          <w:sz w:val="32"/>
          <w:szCs w:val="32"/>
        </w:rPr>
        <w:t>4.本人毕业证书原件及</w:t>
      </w:r>
      <w:r w:rsidR="00E408FD">
        <w:rPr>
          <w:rFonts w:ascii="仿宋_GB2312" w:eastAsia="仿宋_GB2312" w:hint="eastAsia"/>
          <w:sz w:val="32"/>
          <w:szCs w:val="32"/>
        </w:rPr>
        <w:t>复印件</w:t>
      </w:r>
      <w:r w:rsidR="00E408FD">
        <w:rPr>
          <w:rFonts w:ascii="仿宋_GB2312" w:eastAsia="仿宋_GB2312" w:hint="eastAsia"/>
          <w:sz w:val="32"/>
          <w:szCs w:val="32"/>
        </w:rPr>
        <w:t>；</w:t>
      </w:r>
    </w:p>
    <w:p w:rsidR="00267843" w:rsidRPr="00267843" w:rsidRDefault="00267843" w:rsidP="00267843">
      <w:pPr>
        <w:ind w:firstLineChars="200" w:firstLine="640"/>
        <w:rPr>
          <w:rFonts w:ascii="仿宋_GB2312" w:eastAsia="仿宋_GB2312" w:hint="eastAsia"/>
          <w:sz w:val="32"/>
          <w:szCs w:val="32"/>
        </w:rPr>
      </w:pPr>
      <w:r w:rsidRPr="00267843">
        <w:rPr>
          <w:rFonts w:ascii="仿宋_GB2312" w:eastAsia="仿宋_GB2312" w:hint="eastAsia"/>
          <w:sz w:val="32"/>
          <w:szCs w:val="32"/>
        </w:rPr>
        <w:t>5.</w:t>
      </w:r>
      <w:r>
        <w:rPr>
          <w:rFonts w:ascii="仿宋_GB2312" w:eastAsia="仿宋_GB2312" w:hint="eastAsia"/>
          <w:sz w:val="32"/>
          <w:szCs w:val="32"/>
        </w:rPr>
        <w:t>本人就业</w:t>
      </w:r>
      <w:proofErr w:type="gramStart"/>
      <w:r>
        <w:rPr>
          <w:rFonts w:ascii="仿宋_GB2312" w:eastAsia="仿宋_GB2312" w:hint="eastAsia"/>
          <w:sz w:val="32"/>
          <w:szCs w:val="32"/>
        </w:rPr>
        <w:t>创业证</w:t>
      </w:r>
      <w:proofErr w:type="gramEnd"/>
      <w:r>
        <w:rPr>
          <w:rFonts w:ascii="仿宋_GB2312" w:eastAsia="仿宋_GB2312" w:hint="eastAsia"/>
          <w:sz w:val="32"/>
          <w:szCs w:val="32"/>
        </w:rPr>
        <w:t>原件及</w:t>
      </w:r>
      <w:r w:rsidR="00E408FD">
        <w:rPr>
          <w:rFonts w:ascii="仿宋_GB2312" w:eastAsia="仿宋_GB2312" w:hint="eastAsia"/>
          <w:sz w:val="32"/>
          <w:szCs w:val="32"/>
        </w:rPr>
        <w:t>复印件</w:t>
      </w:r>
      <w:r w:rsidR="00E408FD">
        <w:rPr>
          <w:rFonts w:ascii="仿宋_GB2312" w:eastAsia="仿宋_GB2312" w:hint="eastAsia"/>
          <w:sz w:val="32"/>
          <w:szCs w:val="32"/>
        </w:rPr>
        <w:t>；</w:t>
      </w:r>
    </w:p>
    <w:p w:rsidR="00267843" w:rsidRPr="00267843" w:rsidRDefault="00267843" w:rsidP="00267843">
      <w:pPr>
        <w:ind w:firstLineChars="200" w:firstLine="640"/>
        <w:rPr>
          <w:rFonts w:ascii="仿宋_GB2312" w:eastAsia="仿宋_GB2312" w:hint="eastAsia"/>
          <w:sz w:val="32"/>
          <w:szCs w:val="32"/>
        </w:rPr>
      </w:pPr>
      <w:r w:rsidRPr="00267843">
        <w:rPr>
          <w:rFonts w:ascii="仿宋_GB2312" w:eastAsia="仿宋_GB2312" w:hint="eastAsia"/>
          <w:sz w:val="32"/>
          <w:szCs w:val="32"/>
        </w:rPr>
        <w:t>6.</w:t>
      </w:r>
      <w:r>
        <w:rPr>
          <w:rFonts w:ascii="仿宋_GB2312" w:eastAsia="仿宋_GB2312" w:hint="eastAsia"/>
          <w:sz w:val="32"/>
          <w:szCs w:val="32"/>
        </w:rPr>
        <w:t>营业执照原件及复印件</w:t>
      </w:r>
      <w:r w:rsidR="00E408FD">
        <w:rPr>
          <w:rFonts w:ascii="仿宋_GB2312" w:eastAsia="仿宋_GB2312" w:hint="eastAsia"/>
          <w:sz w:val="32"/>
          <w:szCs w:val="32"/>
        </w:rPr>
        <w:t>；</w:t>
      </w:r>
    </w:p>
    <w:p w:rsidR="00EF6ED5" w:rsidRDefault="00267843" w:rsidP="00267843">
      <w:pPr>
        <w:ind w:firstLineChars="200" w:firstLine="640"/>
        <w:rPr>
          <w:rFonts w:ascii="仿宋_GB2312" w:eastAsia="仿宋_GB2312" w:hint="eastAsia"/>
          <w:sz w:val="32"/>
          <w:szCs w:val="32"/>
        </w:rPr>
      </w:pPr>
      <w:r w:rsidRPr="00267843">
        <w:rPr>
          <w:rFonts w:ascii="仿宋_GB2312" w:eastAsia="仿宋_GB2312" w:hint="eastAsia"/>
          <w:sz w:val="32"/>
          <w:szCs w:val="32"/>
        </w:rPr>
        <w:t>7.个人缴纳的住房公积金凭证。</w:t>
      </w:r>
    </w:p>
    <w:p w:rsidR="00267843" w:rsidRPr="00E408FD" w:rsidRDefault="00267843" w:rsidP="00267843">
      <w:pPr>
        <w:ind w:firstLineChars="200" w:firstLine="640"/>
        <w:rPr>
          <w:rFonts w:ascii="黑体" w:eastAsia="黑体" w:hAnsi="黑体" w:hint="eastAsia"/>
          <w:sz w:val="32"/>
          <w:szCs w:val="32"/>
        </w:rPr>
      </w:pPr>
      <w:r w:rsidRPr="00E408FD">
        <w:rPr>
          <w:rFonts w:ascii="黑体" w:eastAsia="黑体" w:hAnsi="黑体" w:hint="eastAsia"/>
          <w:sz w:val="32"/>
          <w:szCs w:val="32"/>
        </w:rPr>
        <w:t>三</w:t>
      </w:r>
      <w:r w:rsidRPr="00E408FD">
        <w:rPr>
          <w:rFonts w:ascii="黑体" w:eastAsia="黑体" w:hAnsi="黑体" w:hint="eastAsia"/>
          <w:sz w:val="32"/>
          <w:szCs w:val="32"/>
        </w:rPr>
        <w:t>、住房补贴</w:t>
      </w:r>
    </w:p>
    <w:p w:rsidR="00267843" w:rsidRPr="00267843" w:rsidRDefault="00267843" w:rsidP="00267843">
      <w:pPr>
        <w:ind w:firstLineChars="200" w:firstLine="640"/>
        <w:rPr>
          <w:rFonts w:ascii="仿宋_GB2312" w:eastAsia="仿宋_GB2312" w:hint="eastAsia"/>
          <w:sz w:val="32"/>
          <w:szCs w:val="32"/>
        </w:rPr>
      </w:pPr>
      <w:r w:rsidRPr="00267843">
        <w:rPr>
          <w:rFonts w:ascii="仿宋_GB2312" w:eastAsia="仿宋_GB2312" w:hint="eastAsia"/>
          <w:sz w:val="32"/>
          <w:szCs w:val="32"/>
        </w:rPr>
        <w:t>西藏</w:t>
      </w:r>
      <w:r w:rsidR="00E408FD">
        <w:rPr>
          <w:rFonts w:ascii="仿宋_GB2312" w:eastAsia="仿宋_GB2312" w:hint="eastAsia"/>
          <w:sz w:val="32"/>
          <w:szCs w:val="32"/>
        </w:rPr>
        <w:t>籍</w:t>
      </w:r>
      <w:r w:rsidRPr="00267843">
        <w:rPr>
          <w:rFonts w:ascii="仿宋_GB2312" w:eastAsia="仿宋_GB2312" w:hint="eastAsia"/>
          <w:sz w:val="32"/>
          <w:szCs w:val="32"/>
        </w:rPr>
        <w:t>全日制普通高校毕业生住房补贴按照《自治区人力资源社会保障厅</w:t>
      </w:r>
      <w:r w:rsidR="00E408FD">
        <w:rPr>
          <w:rFonts w:ascii="仿宋_GB2312" w:eastAsia="仿宋_GB2312" w:hint="eastAsia"/>
          <w:sz w:val="32"/>
          <w:szCs w:val="32"/>
        </w:rPr>
        <w:t xml:space="preserve"> </w:t>
      </w:r>
      <w:r w:rsidRPr="00267843">
        <w:rPr>
          <w:rFonts w:ascii="仿宋_GB2312" w:eastAsia="仿宋_GB2312" w:hint="eastAsia"/>
          <w:sz w:val="32"/>
          <w:szCs w:val="32"/>
        </w:rPr>
        <w:t>财政厅关于印发〈西藏自治区高校毕业生市场就业补贴政策实施细则〉(试行)的通知》(藏人社发</w:t>
      </w:r>
      <w:r w:rsidR="00E408FD">
        <w:rPr>
          <w:rFonts w:ascii="仿宋_GB2312" w:eastAsia="仿宋_GB2312" w:hint="eastAsia"/>
          <w:sz w:val="32"/>
          <w:szCs w:val="32"/>
        </w:rPr>
        <w:t>〔2017</w:t>
      </w:r>
      <w:r w:rsidR="00E408FD" w:rsidRPr="00267843">
        <w:rPr>
          <w:rFonts w:ascii="仿宋_GB2312" w:eastAsia="仿宋_GB2312" w:hint="eastAsia"/>
          <w:sz w:val="32"/>
          <w:szCs w:val="32"/>
        </w:rPr>
        <w:t>〕</w:t>
      </w:r>
      <w:r w:rsidRPr="00267843">
        <w:rPr>
          <w:rFonts w:ascii="仿宋_GB2312" w:eastAsia="仿宋_GB2312" w:hint="eastAsia"/>
          <w:sz w:val="32"/>
          <w:szCs w:val="32"/>
        </w:rPr>
        <w:t>139号)执行</w:t>
      </w:r>
      <w:r w:rsidR="00E408FD">
        <w:rPr>
          <w:rFonts w:ascii="仿宋_GB2312" w:eastAsia="仿宋_GB2312" w:hint="eastAsia"/>
          <w:sz w:val="32"/>
          <w:szCs w:val="32"/>
        </w:rPr>
        <w:t>。</w:t>
      </w:r>
    </w:p>
    <w:p w:rsidR="00267843" w:rsidRPr="005520A2" w:rsidRDefault="00267843" w:rsidP="00267843">
      <w:pPr>
        <w:ind w:firstLineChars="200" w:firstLine="640"/>
        <w:rPr>
          <w:rFonts w:ascii="黑体" w:eastAsia="黑体" w:hAnsi="黑体" w:hint="eastAsia"/>
          <w:sz w:val="32"/>
          <w:szCs w:val="32"/>
        </w:rPr>
      </w:pPr>
      <w:r w:rsidRPr="005520A2">
        <w:rPr>
          <w:rFonts w:ascii="黑体" w:eastAsia="黑体" w:hAnsi="黑体" w:hint="eastAsia"/>
          <w:sz w:val="32"/>
          <w:szCs w:val="32"/>
        </w:rPr>
        <w:t>四、建立进入退出和绩效评价工作机制</w:t>
      </w:r>
    </w:p>
    <w:p w:rsidR="005520A2" w:rsidRPr="005520A2" w:rsidRDefault="005520A2" w:rsidP="005520A2">
      <w:pPr>
        <w:ind w:firstLineChars="200" w:firstLine="640"/>
        <w:rPr>
          <w:rFonts w:ascii="仿宋_GB2312" w:eastAsia="仿宋_GB2312"/>
          <w:sz w:val="32"/>
          <w:szCs w:val="32"/>
        </w:rPr>
      </w:pPr>
      <w:r w:rsidRPr="005520A2">
        <w:rPr>
          <w:rFonts w:ascii="仿宋_GB2312" w:eastAsia="仿宋_GB2312" w:hint="eastAsia"/>
          <w:sz w:val="32"/>
          <w:szCs w:val="32"/>
        </w:rPr>
        <w:t>(</w:t>
      </w:r>
      <w:proofErr w:type="gramStart"/>
      <w:r>
        <w:rPr>
          <w:rFonts w:ascii="仿宋_GB2312" w:eastAsia="仿宋_GB2312" w:hint="eastAsia"/>
          <w:sz w:val="32"/>
          <w:szCs w:val="32"/>
        </w:rPr>
        <w:t>一</w:t>
      </w:r>
      <w:proofErr w:type="gramEnd"/>
      <w:r w:rsidRPr="005520A2">
        <w:rPr>
          <w:rFonts w:ascii="仿宋_GB2312" w:eastAsia="仿宋_GB2312" w:hint="eastAsia"/>
          <w:sz w:val="32"/>
          <w:szCs w:val="32"/>
        </w:rPr>
        <w:t>)建立进入退出机制，每年7月份由</w:t>
      </w:r>
      <w:proofErr w:type="gramStart"/>
      <w:r w:rsidRPr="005520A2">
        <w:rPr>
          <w:rFonts w:ascii="仿宋_GB2312" w:eastAsia="仿宋_GB2312" w:hint="eastAsia"/>
          <w:sz w:val="32"/>
          <w:szCs w:val="32"/>
        </w:rPr>
        <w:t>人社部门</w:t>
      </w:r>
      <w:proofErr w:type="gramEnd"/>
      <w:r w:rsidRPr="005520A2">
        <w:rPr>
          <w:rFonts w:ascii="仿宋_GB2312" w:eastAsia="仿宋_GB2312" w:hint="eastAsia"/>
          <w:sz w:val="32"/>
          <w:szCs w:val="32"/>
        </w:rPr>
        <w:t>对享受下一年度住房保障优惠政策的高校毕业生个人资料进行审核，并将不再符合优惠政策或期满人员名单及相关资料报送自治区住房城乡建设厅和自治区财政厅进行备案。</w:t>
      </w:r>
    </w:p>
    <w:p w:rsidR="005520A2" w:rsidRDefault="005520A2" w:rsidP="005520A2">
      <w:pPr>
        <w:ind w:firstLineChars="200" w:firstLine="640"/>
        <w:rPr>
          <w:rFonts w:ascii="仿宋_GB2312" w:eastAsia="仿宋_GB2312" w:hint="eastAsia"/>
          <w:sz w:val="32"/>
          <w:szCs w:val="32"/>
        </w:rPr>
      </w:pPr>
      <w:r w:rsidRPr="005520A2">
        <w:rPr>
          <w:rFonts w:ascii="仿宋_GB2312" w:eastAsia="仿宋_GB2312" w:hint="eastAsia"/>
          <w:sz w:val="32"/>
          <w:szCs w:val="32"/>
        </w:rPr>
        <w:lastRenderedPageBreak/>
        <w:t>(二)建立绩效评价工作制度，每年由自治区人力资源和社会保障厅会同自治区住建厅、自治区财政厅对各级各部</w:t>
      </w:r>
      <w:r>
        <w:rPr>
          <w:rFonts w:ascii="仿宋_GB2312" w:eastAsia="仿宋_GB2312" w:hint="eastAsia"/>
          <w:sz w:val="32"/>
          <w:szCs w:val="32"/>
        </w:rPr>
        <w:t>门</w:t>
      </w:r>
      <w:r w:rsidRPr="005520A2">
        <w:rPr>
          <w:rFonts w:ascii="仿宋_GB2312" w:eastAsia="仿宋_GB2312" w:hint="eastAsia"/>
          <w:sz w:val="32"/>
          <w:szCs w:val="32"/>
        </w:rPr>
        <w:t>落实高校毕业生就业创业住房保障政策、补贴资金管理使用等情况开展绩效评价工作。</w:t>
      </w:r>
    </w:p>
    <w:p w:rsidR="005520A2" w:rsidRPr="005520A2" w:rsidRDefault="005520A2" w:rsidP="005520A2">
      <w:pPr>
        <w:ind w:firstLineChars="200" w:firstLine="640"/>
        <w:rPr>
          <w:rFonts w:ascii="仿宋_GB2312" w:eastAsia="仿宋_GB2312" w:hint="eastAsia"/>
          <w:sz w:val="32"/>
          <w:szCs w:val="32"/>
        </w:rPr>
      </w:pPr>
    </w:p>
    <w:p w:rsidR="005520A2" w:rsidRPr="005520A2" w:rsidRDefault="005520A2" w:rsidP="005520A2">
      <w:pPr>
        <w:ind w:firstLineChars="200" w:firstLine="640"/>
        <w:rPr>
          <w:rFonts w:ascii="仿宋_GB2312" w:eastAsia="仿宋_GB2312"/>
          <w:sz w:val="32"/>
          <w:szCs w:val="32"/>
        </w:rPr>
      </w:pPr>
      <w:r w:rsidRPr="005520A2">
        <w:rPr>
          <w:rFonts w:ascii="仿宋_GB2312" w:eastAsia="仿宋_GB2312" w:hint="eastAsia"/>
          <w:sz w:val="32"/>
          <w:szCs w:val="32"/>
        </w:rPr>
        <w:t>附件</w:t>
      </w:r>
      <w:r>
        <w:rPr>
          <w:rFonts w:ascii="仿宋_GB2312" w:eastAsia="仿宋_GB2312" w:hint="eastAsia"/>
          <w:sz w:val="32"/>
          <w:szCs w:val="32"/>
        </w:rPr>
        <w:t>：</w:t>
      </w:r>
      <w:r w:rsidRPr="005520A2">
        <w:rPr>
          <w:rFonts w:ascii="仿宋_GB2312" w:eastAsia="仿宋_GB2312" w:hint="eastAsia"/>
          <w:sz w:val="32"/>
          <w:szCs w:val="32"/>
        </w:rPr>
        <w:t>1.西藏自治区高校毕业生住房公积金补贴申请表</w:t>
      </w:r>
    </w:p>
    <w:p w:rsidR="005520A2" w:rsidRDefault="005520A2" w:rsidP="005520A2">
      <w:pPr>
        <w:ind w:firstLineChars="500" w:firstLine="1600"/>
        <w:rPr>
          <w:rFonts w:ascii="仿宋_GB2312" w:eastAsia="仿宋_GB2312" w:hint="eastAsia"/>
          <w:sz w:val="32"/>
          <w:szCs w:val="32"/>
        </w:rPr>
      </w:pPr>
      <w:r w:rsidRPr="005520A2">
        <w:rPr>
          <w:rFonts w:ascii="仿宋_GB2312" w:eastAsia="仿宋_GB2312" w:hint="eastAsia"/>
          <w:sz w:val="32"/>
          <w:szCs w:val="32"/>
        </w:rPr>
        <w:t>2.住房保障补贴、住房公积金补贴资金使用情况</w:t>
      </w:r>
    </w:p>
    <w:p w:rsidR="00E408FD" w:rsidRPr="00267843" w:rsidRDefault="005520A2" w:rsidP="005520A2">
      <w:pPr>
        <w:ind w:firstLineChars="600" w:firstLine="1920"/>
        <w:rPr>
          <w:rFonts w:ascii="仿宋_GB2312" w:eastAsia="仿宋_GB2312" w:hint="eastAsia"/>
          <w:sz w:val="32"/>
          <w:szCs w:val="32"/>
        </w:rPr>
      </w:pPr>
      <w:r w:rsidRPr="005520A2">
        <w:rPr>
          <w:rFonts w:ascii="仿宋_GB2312" w:eastAsia="仿宋_GB2312" w:hint="eastAsia"/>
          <w:sz w:val="32"/>
          <w:szCs w:val="32"/>
        </w:rPr>
        <w:t>绩效评价表</w:t>
      </w:r>
    </w:p>
    <w:p w:rsidR="00267843" w:rsidRPr="00267843" w:rsidRDefault="00267843">
      <w:pPr>
        <w:rPr>
          <w:rFonts w:ascii="仿宋_GB2312" w:eastAsia="仿宋_GB2312"/>
          <w:sz w:val="32"/>
          <w:szCs w:val="32"/>
        </w:rPr>
      </w:pPr>
    </w:p>
    <w:sectPr w:rsidR="00267843" w:rsidRPr="0026784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0A2" w:rsidRDefault="005520A2" w:rsidP="005520A2">
      <w:r>
        <w:separator/>
      </w:r>
    </w:p>
  </w:endnote>
  <w:endnote w:type="continuationSeparator" w:id="0">
    <w:p w:rsidR="005520A2" w:rsidRDefault="005520A2" w:rsidP="0055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954124"/>
      <w:docPartObj>
        <w:docPartGallery w:val="Page Numbers (Bottom of Page)"/>
        <w:docPartUnique/>
      </w:docPartObj>
    </w:sdtPr>
    <w:sdtContent>
      <w:p w:rsidR="005520A2" w:rsidRDefault="005520A2">
        <w:pPr>
          <w:pStyle w:val="a5"/>
          <w:jc w:val="center"/>
        </w:pPr>
        <w:r>
          <w:fldChar w:fldCharType="begin"/>
        </w:r>
        <w:r>
          <w:instrText>PAGE   \* MERGEFORMAT</w:instrText>
        </w:r>
        <w:r>
          <w:fldChar w:fldCharType="separate"/>
        </w:r>
        <w:r w:rsidRPr="005520A2">
          <w:rPr>
            <w:noProof/>
            <w:lang w:val="zh-CN"/>
          </w:rPr>
          <w:t>1</w:t>
        </w:r>
        <w:r>
          <w:fldChar w:fldCharType="end"/>
        </w:r>
      </w:p>
    </w:sdtContent>
  </w:sdt>
  <w:p w:rsidR="005520A2" w:rsidRDefault="005520A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0A2" w:rsidRDefault="005520A2" w:rsidP="005520A2">
      <w:r>
        <w:separator/>
      </w:r>
    </w:p>
  </w:footnote>
  <w:footnote w:type="continuationSeparator" w:id="0">
    <w:p w:rsidR="005520A2" w:rsidRDefault="005520A2" w:rsidP="005520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843"/>
    <w:rsid w:val="000F7823"/>
    <w:rsid w:val="00267843"/>
    <w:rsid w:val="004265BB"/>
    <w:rsid w:val="005520A2"/>
    <w:rsid w:val="00B6418F"/>
    <w:rsid w:val="00E408FD"/>
    <w:rsid w:val="00EF6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7843"/>
    <w:pPr>
      <w:ind w:firstLineChars="200" w:firstLine="420"/>
    </w:pPr>
  </w:style>
  <w:style w:type="paragraph" w:styleId="a4">
    <w:name w:val="header"/>
    <w:basedOn w:val="a"/>
    <w:link w:val="Char"/>
    <w:uiPriority w:val="99"/>
    <w:unhideWhenUsed/>
    <w:rsid w:val="005520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520A2"/>
    <w:rPr>
      <w:sz w:val="18"/>
      <w:szCs w:val="18"/>
    </w:rPr>
  </w:style>
  <w:style w:type="paragraph" w:styleId="a5">
    <w:name w:val="footer"/>
    <w:basedOn w:val="a"/>
    <w:link w:val="Char0"/>
    <w:uiPriority w:val="99"/>
    <w:unhideWhenUsed/>
    <w:rsid w:val="005520A2"/>
    <w:pPr>
      <w:tabs>
        <w:tab w:val="center" w:pos="4153"/>
        <w:tab w:val="right" w:pos="8306"/>
      </w:tabs>
      <w:snapToGrid w:val="0"/>
      <w:jc w:val="left"/>
    </w:pPr>
    <w:rPr>
      <w:sz w:val="18"/>
      <w:szCs w:val="18"/>
    </w:rPr>
  </w:style>
  <w:style w:type="character" w:customStyle="1" w:styleId="Char0">
    <w:name w:val="页脚 Char"/>
    <w:basedOn w:val="a0"/>
    <w:link w:val="a5"/>
    <w:uiPriority w:val="99"/>
    <w:rsid w:val="005520A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7843"/>
    <w:pPr>
      <w:ind w:firstLineChars="200" w:firstLine="420"/>
    </w:pPr>
  </w:style>
  <w:style w:type="paragraph" w:styleId="a4">
    <w:name w:val="header"/>
    <w:basedOn w:val="a"/>
    <w:link w:val="Char"/>
    <w:uiPriority w:val="99"/>
    <w:unhideWhenUsed/>
    <w:rsid w:val="005520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520A2"/>
    <w:rPr>
      <w:sz w:val="18"/>
      <w:szCs w:val="18"/>
    </w:rPr>
  </w:style>
  <w:style w:type="paragraph" w:styleId="a5">
    <w:name w:val="footer"/>
    <w:basedOn w:val="a"/>
    <w:link w:val="Char0"/>
    <w:uiPriority w:val="99"/>
    <w:unhideWhenUsed/>
    <w:rsid w:val="005520A2"/>
    <w:pPr>
      <w:tabs>
        <w:tab w:val="center" w:pos="4153"/>
        <w:tab w:val="right" w:pos="8306"/>
      </w:tabs>
      <w:snapToGrid w:val="0"/>
      <w:jc w:val="left"/>
    </w:pPr>
    <w:rPr>
      <w:sz w:val="18"/>
      <w:szCs w:val="18"/>
    </w:rPr>
  </w:style>
  <w:style w:type="character" w:customStyle="1" w:styleId="Char0">
    <w:name w:val="页脚 Char"/>
    <w:basedOn w:val="a0"/>
    <w:link w:val="a5"/>
    <w:uiPriority w:val="99"/>
    <w:rsid w:val="005520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5</cp:revision>
  <dcterms:created xsi:type="dcterms:W3CDTF">2017-11-05T10:52:00Z</dcterms:created>
  <dcterms:modified xsi:type="dcterms:W3CDTF">2017-11-05T11:23:00Z</dcterms:modified>
</cp:coreProperties>
</file>